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8FD" w:rsidRPr="00CE699D" w:rsidRDefault="00D938FD" w:rsidP="00D9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E699D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bg-BG"/>
        </w:rPr>
        <w:drawing>
          <wp:inline distT="0" distB="0" distL="0" distR="0" wp14:anchorId="60F1C0F7" wp14:editId="35849F25">
            <wp:extent cx="1046480" cy="712978"/>
            <wp:effectExtent l="0" t="0" r="1270" b="0"/>
            <wp:docPr id="1" name="Picture 1" descr="C:\Users\ADMIN\Downloads\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Untitled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010" cy="820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99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"ОБЕДИНЕНИ  БЪЛГАРСКИ  ЖИВОТНОВЪДИ“</w:t>
      </w:r>
    </w:p>
    <w:p w:rsidR="00D938FD" w:rsidRPr="00CE699D" w:rsidRDefault="00D938FD" w:rsidP="00D938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99D">
        <w:rPr>
          <w:rFonts w:ascii="Times New Roman" w:hAnsi="Times New Roman" w:cs="Times New Roman"/>
          <w:b/>
          <w:sz w:val="24"/>
          <w:szCs w:val="24"/>
        </w:rPr>
        <w:t>ГР. СОФИЯ, УЛ. “ВЛАДАЙСКА“ №29, ЕТ.5</w:t>
      </w:r>
    </w:p>
    <w:p w:rsidR="00D938FD" w:rsidRDefault="00D938FD" w:rsidP="00D938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99D">
        <w:rPr>
          <w:rFonts w:ascii="Times New Roman" w:hAnsi="Times New Roman" w:cs="Times New Roman"/>
          <w:b/>
          <w:sz w:val="24"/>
          <w:szCs w:val="24"/>
        </w:rPr>
        <w:t>тел. за контакт: 0898 41 55 93</w:t>
      </w:r>
    </w:p>
    <w:p w:rsidR="00D938FD" w:rsidRDefault="00D938FD" w:rsidP="00D938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8FD" w:rsidRDefault="00D938FD" w:rsidP="00D938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8FD" w:rsidRPr="00D938FD" w:rsidRDefault="00D938FD" w:rsidP="00D938FD">
      <w:pPr>
        <w:spacing w:line="240" w:lineRule="auto"/>
        <w:contextualSpacing/>
        <w:jc w:val="both"/>
        <w:rPr>
          <w:rFonts w:ascii="Times New Roman" w:hAnsi="Times New Roman"/>
          <w:b/>
        </w:rPr>
      </w:pPr>
      <w:r w:rsidRPr="00D938FD">
        <w:rPr>
          <w:rFonts w:ascii="Times New Roman" w:hAnsi="Times New Roman"/>
          <w:b/>
        </w:rPr>
        <w:t xml:space="preserve">ДО Д-Р ЛОЗАНА ВАСИЛЕВА – </w:t>
      </w:r>
    </w:p>
    <w:p w:rsidR="00D938FD" w:rsidRPr="00D938FD" w:rsidRDefault="00D938FD" w:rsidP="00D938FD">
      <w:pPr>
        <w:spacing w:line="240" w:lineRule="auto"/>
        <w:contextualSpacing/>
        <w:jc w:val="both"/>
        <w:rPr>
          <w:rFonts w:ascii="Times New Roman" w:hAnsi="Times New Roman"/>
          <w:b/>
        </w:rPr>
      </w:pPr>
      <w:r w:rsidRPr="00D938FD">
        <w:rPr>
          <w:rFonts w:ascii="Times New Roman" w:hAnsi="Times New Roman"/>
          <w:b/>
        </w:rPr>
        <w:t>ЗАМЕСТНИК-МИНИСТЪР НА ЗЕМЕДЕЛИЕТО, ХРАНИТЕ И ГОРИТЕ</w:t>
      </w:r>
    </w:p>
    <w:p w:rsidR="00D938FD" w:rsidRPr="00D938FD" w:rsidRDefault="00D938FD" w:rsidP="00D938FD">
      <w:pPr>
        <w:spacing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 ЗАМЕСТНИК-ПРЕД</w:t>
      </w:r>
      <w:r w:rsidRPr="00D938FD">
        <w:rPr>
          <w:rFonts w:ascii="Times New Roman" w:hAnsi="Times New Roman"/>
          <w:b/>
        </w:rPr>
        <w:t>СЕДАТЕЛ НА ТРГ ЗА РАЗРАБОТВАНЕ НА СПРЗСР</w:t>
      </w:r>
      <w:r>
        <w:rPr>
          <w:rFonts w:ascii="Times New Roman" w:hAnsi="Times New Roman"/>
          <w:b/>
        </w:rPr>
        <w:t xml:space="preserve"> 2021-</w:t>
      </w:r>
      <w:r w:rsidRPr="00D938FD">
        <w:rPr>
          <w:rFonts w:ascii="Times New Roman" w:hAnsi="Times New Roman"/>
          <w:b/>
        </w:rPr>
        <w:t xml:space="preserve">2027 г. </w:t>
      </w:r>
    </w:p>
    <w:p w:rsidR="00D938FD" w:rsidRDefault="00D938FD" w:rsidP="00D938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38FD" w:rsidRDefault="00D938FD" w:rsidP="00D938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8FD" w:rsidRDefault="00D938FD" w:rsidP="00D938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СТАНОВИЩЕ </w:t>
      </w:r>
    </w:p>
    <w:p w:rsidR="00D938FD" w:rsidRDefault="00D938FD" w:rsidP="00D938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8FD" w:rsidRDefault="00D938FD" w:rsidP="00D93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38FD" w:rsidRDefault="00D938FD" w:rsidP="005303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A1E1A">
        <w:rPr>
          <w:rFonts w:ascii="Times New Roman" w:eastAsia="Times New Roman" w:hAnsi="Times New Roman" w:cs="Times New Roman"/>
          <w:sz w:val="24"/>
          <w:szCs w:val="24"/>
          <w:u w:val="single"/>
        </w:rPr>
        <w:t>Относно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  </w:t>
      </w:r>
      <w:r w:rsidRPr="003A4BD8">
        <w:rPr>
          <w:rFonts w:ascii="Times New Roman" w:hAnsi="Times New Roman"/>
          <w:b/>
          <w:sz w:val="24"/>
          <w:szCs w:val="24"/>
        </w:rPr>
        <w:t xml:space="preserve">провеждане на </w:t>
      </w:r>
      <w:r>
        <w:rPr>
          <w:rFonts w:ascii="Times New Roman" w:hAnsi="Times New Roman"/>
          <w:b/>
          <w:sz w:val="24"/>
          <w:szCs w:val="24"/>
        </w:rPr>
        <w:t>Девето</w:t>
      </w:r>
      <w:r w:rsidRPr="003A4BD8">
        <w:rPr>
          <w:rFonts w:ascii="Times New Roman" w:hAnsi="Times New Roman"/>
          <w:b/>
          <w:sz w:val="24"/>
          <w:szCs w:val="24"/>
        </w:rPr>
        <w:t xml:space="preserve"> заседание 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A4BD8">
        <w:rPr>
          <w:rFonts w:ascii="Times New Roman" w:hAnsi="Times New Roman"/>
          <w:b/>
          <w:sz w:val="24"/>
          <w:szCs w:val="24"/>
        </w:rPr>
        <w:t>Тематична работна група за разработване на Стратегически план за развитие на земеделието и селските райони за периода 2021 - 2027 г.</w:t>
      </w:r>
      <w:r>
        <w:rPr>
          <w:rFonts w:ascii="Times New Roman" w:hAnsi="Times New Roman"/>
          <w:b/>
          <w:sz w:val="24"/>
          <w:szCs w:val="24"/>
        </w:rPr>
        <w:t xml:space="preserve"> на 20</w:t>
      </w:r>
      <w:r w:rsidRPr="003A4BD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01</w:t>
      </w:r>
      <w:r w:rsidRPr="003A4BD8"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</w:rPr>
        <w:t>1 г. от 9.00 часа</w:t>
      </w:r>
      <w:r w:rsidR="009D4750">
        <w:rPr>
          <w:rFonts w:ascii="Times New Roman" w:hAnsi="Times New Roman"/>
          <w:b/>
          <w:sz w:val="24"/>
          <w:szCs w:val="24"/>
        </w:rPr>
        <w:t xml:space="preserve"> и предложеният проект на интервенция „Агроекология и климат“</w:t>
      </w:r>
    </w:p>
    <w:p w:rsidR="00B84F28" w:rsidRDefault="00B84F28" w:rsidP="00D938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84F28" w:rsidRDefault="00B84F28" w:rsidP="00D938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УВАЖАЕМА ГОСПОЖО ЛОЗАНОВА,</w:t>
      </w:r>
    </w:p>
    <w:p w:rsidR="00B84F28" w:rsidRDefault="00B84F28" w:rsidP="00D938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A497B" w:rsidRDefault="00B84F28" w:rsidP="0053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B84F28">
        <w:rPr>
          <w:rFonts w:ascii="Times New Roman" w:hAnsi="Times New Roman"/>
          <w:sz w:val="24"/>
          <w:szCs w:val="24"/>
        </w:rPr>
        <w:t>Изпращаме нашето становище относно предложеният проект на интервенция „Агроекология и климат“</w:t>
      </w:r>
      <w:r>
        <w:rPr>
          <w:rFonts w:ascii="Times New Roman" w:hAnsi="Times New Roman"/>
          <w:sz w:val="24"/>
          <w:szCs w:val="24"/>
        </w:rPr>
        <w:t xml:space="preserve">. След внимателен прочит на проекта достигаме до извода,че в интервенцията липсват много от направленията, които доказаха в настоящият и предходният програмен период по безспорен начин, че са необходими и в голяма степен от огромна полза </w:t>
      </w:r>
      <w:r w:rsidR="0053035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а животновъдите в България. Пример за добре управлявано направление и с висока резултатност е „Управление на земи с висока природна стойност“, което не видяхме като предложено. Направление, което като компесаторно беше от изключителна важност за животновъдите, поддържали </w:t>
      </w:r>
      <w:r w:rsidR="00A1147E">
        <w:rPr>
          <w:rFonts w:ascii="Times New Roman" w:hAnsi="Times New Roman"/>
          <w:sz w:val="24"/>
          <w:szCs w:val="24"/>
        </w:rPr>
        <w:t xml:space="preserve">земите </w:t>
      </w:r>
      <w:r w:rsidR="00A1147E">
        <w:rPr>
          <w:rFonts w:ascii="Times New Roman" w:hAnsi="Times New Roman"/>
          <w:sz w:val="24"/>
          <w:szCs w:val="24"/>
          <w:lang w:val="en-US"/>
        </w:rPr>
        <w:t>(</w:t>
      </w:r>
      <w:r w:rsidR="00A1147E">
        <w:rPr>
          <w:rFonts w:ascii="Times New Roman" w:hAnsi="Times New Roman"/>
          <w:sz w:val="24"/>
          <w:szCs w:val="24"/>
        </w:rPr>
        <w:t>пасища и ливади</w:t>
      </w:r>
      <w:r w:rsidR="00A1147E">
        <w:rPr>
          <w:rFonts w:ascii="Times New Roman" w:hAnsi="Times New Roman"/>
          <w:sz w:val="24"/>
          <w:szCs w:val="24"/>
          <w:lang w:val="en-US"/>
        </w:rPr>
        <w:t>)</w:t>
      </w:r>
      <w:r w:rsidR="00A1147E">
        <w:rPr>
          <w:rFonts w:ascii="Times New Roman" w:hAnsi="Times New Roman"/>
          <w:sz w:val="24"/>
          <w:szCs w:val="24"/>
        </w:rPr>
        <w:t xml:space="preserve"> в добро земеделско и екологично състояние </w:t>
      </w:r>
      <w:r>
        <w:rPr>
          <w:rFonts w:ascii="Times New Roman" w:hAnsi="Times New Roman"/>
          <w:sz w:val="24"/>
          <w:szCs w:val="24"/>
        </w:rPr>
        <w:t xml:space="preserve">и спазвали </w:t>
      </w:r>
      <w:r w:rsidR="00A1147E">
        <w:rPr>
          <w:rFonts w:ascii="Times New Roman" w:hAnsi="Times New Roman"/>
          <w:sz w:val="24"/>
          <w:szCs w:val="24"/>
        </w:rPr>
        <w:t>определените забрани в тази връзка. В мотивите за новопредложените направления и съответно за отпадане на част от тях и заменени с други, не видяхме обоснована мотивировка именно за отпадането им. В мярката буквално отсъстват направления, от които могат да се възползват животновъдите на България. Предложени са двете направления – „Традиционни практики за сезонна паша – пасторализъм“ и „Опазване на застрашени от изчезване местни породи“</w:t>
      </w:r>
      <w:r w:rsidR="00F87F9F">
        <w:rPr>
          <w:rFonts w:ascii="Times New Roman" w:hAnsi="Times New Roman"/>
          <w:sz w:val="24"/>
          <w:szCs w:val="24"/>
        </w:rPr>
        <w:t>, като от тези две направления се възползват само определен</w:t>
      </w:r>
      <w:r w:rsidR="00DD5AD8">
        <w:rPr>
          <w:rFonts w:ascii="Times New Roman" w:hAnsi="Times New Roman"/>
          <w:sz w:val="24"/>
          <w:szCs w:val="24"/>
        </w:rPr>
        <w:t>и</w:t>
      </w:r>
      <w:r w:rsidR="00F87F9F">
        <w:rPr>
          <w:rFonts w:ascii="Times New Roman" w:hAnsi="Times New Roman"/>
          <w:sz w:val="24"/>
          <w:szCs w:val="24"/>
        </w:rPr>
        <w:t xml:space="preserve"> груп</w:t>
      </w:r>
      <w:r w:rsidR="00DD5AD8">
        <w:rPr>
          <w:rFonts w:ascii="Times New Roman" w:hAnsi="Times New Roman"/>
          <w:sz w:val="24"/>
          <w:szCs w:val="24"/>
        </w:rPr>
        <w:t>и</w:t>
      </w:r>
      <w:r w:rsidR="00F87F9F">
        <w:rPr>
          <w:rFonts w:ascii="Times New Roman" w:hAnsi="Times New Roman"/>
          <w:sz w:val="24"/>
          <w:szCs w:val="24"/>
        </w:rPr>
        <w:t xml:space="preserve"> от животновъди</w:t>
      </w:r>
      <w:r w:rsidR="00DD5AD8">
        <w:rPr>
          <w:rFonts w:ascii="Times New Roman" w:hAnsi="Times New Roman"/>
          <w:sz w:val="24"/>
          <w:szCs w:val="24"/>
        </w:rPr>
        <w:t>, а именно</w:t>
      </w:r>
      <w:r w:rsidR="00F87F9F">
        <w:rPr>
          <w:rFonts w:ascii="Times New Roman" w:hAnsi="Times New Roman"/>
          <w:sz w:val="24"/>
          <w:szCs w:val="24"/>
        </w:rPr>
        <w:t xml:space="preserve"> – собственици на местни породи, застрашени от изчезване, които не всеки животновъд притежава и животновъди, пашуващи своите животни в обхвата на трите национални парка в България – Рила,</w:t>
      </w:r>
      <w:r w:rsidR="00DD5AD8">
        <w:rPr>
          <w:rFonts w:ascii="Times New Roman" w:hAnsi="Times New Roman"/>
          <w:sz w:val="24"/>
          <w:szCs w:val="24"/>
        </w:rPr>
        <w:t xml:space="preserve"> Пирин и Централен Балкан, като </w:t>
      </w:r>
      <w:r w:rsidR="009D4750">
        <w:rPr>
          <w:rFonts w:ascii="Times New Roman" w:hAnsi="Times New Roman"/>
          <w:sz w:val="24"/>
          <w:szCs w:val="24"/>
        </w:rPr>
        <w:t>тази група</w:t>
      </w:r>
      <w:r w:rsidR="00DD5AD8">
        <w:rPr>
          <w:rFonts w:ascii="Times New Roman" w:hAnsi="Times New Roman"/>
          <w:sz w:val="24"/>
          <w:szCs w:val="24"/>
        </w:rPr>
        <w:t xml:space="preserve"> не представлява животновъдите от цял</w:t>
      </w:r>
      <w:r w:rsidR="0053035C">
        <w:rPr>
          <w:rFonts w:ascii="Times New Roman" w:hAnsi="Times New Roman"/>
          <w:sz w:val="24"/>
          <w:szCs w:val="24"/>
        </w:rPr>
        <w:t>а</w:t>
      </w:r>
      <w:r w:rsidR="00DD5AD8">
        <w:rPr>
          <w:rFonts w:ascii="Times New Roman" w:hAnsi="Times New Roman"/>
          <w:sz w:val="24"/>
          <w:szCs w:val="24"/>
        </w:rPr>
        <w:t xml:space="preserve">та страна. По този начин се дискриминират животновъдите, които не попадат и в двете направления. </w:t>
      </w:r>
    </w:p>
    <w:p w:rsidR="0053035C" w:rsidRDefault="004A497B" w:rsidP="005303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DD5AD8">
        <w:rPr>
          <w:rFonts w:ascii="Times New Roman" w:hAnsi="Times New Roman"/>
          <w:sz w:val="24"/>
          <w:szCs w:val="24"/>
        </w:rPr>
        <w:t xml:space="preserve">Ето защо, ние от „Обединени български животновъди“, предлагаме </w:t>
      </w:r>
      <w:r w:rsidR="009D4750">
        <w:rPr>
          <w:rFonts w:ascii="Times New Roman" w:hAnsi="Times New Roman"/>
          <w:sz w:val="24"/>
          <w:szCs w:val="24"/>
        </w:rPr>
        <w:t xml:space="preserve">освен тези две направления, </w:t>
      </w:r>
      <w:r w:rsidR="00DD5AD8">
        <w:rPr>
          <w:rFonts w:ascii="Times New Roman" w:hAnsi="Times New Roman"/>
          <w:sz w:val="24"/>
          <w:szCs w:val="24"/>
        </w:rPr>
        <w:t>в мярката да бъде включено ново направление само за животновъди</w:t>
      </w:r>
      <w:r w:rsidR="0053035C">
        <w:rPr>
          <w:rFonts w:ascii="Times New Roman" w:hAnsi="Times New Roman"/>
          <w:sz w:val="24"/>
          <w:szCs w:val="24"/>
        </w:rPr>
        <w:t>,</w:t>
      </w:r>
      <w:r w:rsidR="0053035C" w:rsidRPr="0053035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53035C" w:rsidRPr="0053035C">
        <w:rPr>
          <w:rFonts w:ascii="Times New Roman" w:eastAsia="Calibri" w:hAnsi="Times New Roman" w:cs="Times New Roman"/>
          <w:sz w:val="24"/>
          <w:szCs w:val="24"/>
        </w:rPr>
        <w:t>собственици на говеда,</w:t>
      </w:r>
      <w:r w:rsidR="0053035C">
        <w:rPr>
          <w:rFonts w:ascii="Times New Roman" w:eastAsia="Calibri" w:hAnsi="Times New Roman" w:cs="Times New Roman"/>
          <w:sz w:val="24"/>
          <w:szCs w:val="24"/>
        </w:rPr>
        <w:t xml:space="preserve"> биволи, овце и кози, а именно:</w:t>
      </w:r>
    </w:p>
    <w:p w:rsidR="0053035C" w:rsidRDefault="0053035C" w:rsidP="0053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035C" w:rsidRDefault="0053035C" w:rsidP="00B84F2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Pr="0053035C">
        <w:rPr>
          <w:rFonts w:ascii="Times New Roman" w:eastAsia="Calibri" w:hAnsi="Times New Roman" w:cs="Times New Roman"/>
          <w:b/>
          <w:sz w:val="24"/>
          <w:szCs w:val="24"/>
        </w:rPr>
        <w:t xml:space="preserve">наторяване на пасища, мери и ливади с естествена животинска тор при спазени норми на внасяните количества вещества в почвата на земеделските парцели (ПЗП и ОЗ) за нуждите на съответните култури. </w:t>
      </w:r>
    </w:p>
    <w:p w:rsidR="000E702A" w:rsidRDefault="000E702A" w:rsidP="00B84F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702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>Във връзка с предложеното направление може да се изготв</w:t>
      </w:r>
      <w:r w:rsidR="004A497B">
        <w:rPr>
          <w:rFonts w:ascii="Times New Roman" w:eastAsia="Calibri" w:hAnsi="Times New Roman" w:cs="Times New Roman"/>
          <w:sz w:val="24"/>
          <w:szCs w:val="24"/>
        </w:rPr>
        <w:t>и и дизайна му като могат да се предвидят допълнителни стимули в поднаправления за животновъди, които извършват примерно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0E702A" w:rsidRPr="000E702A" w:rsidRDefault="000E702A" w:rsidP="00B84F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 „обработка на оборският тор“ в две фракции- твърда и течна, с цел подобряване на внасянето в почвата и по-добро усвояване на азота и фосфора. В тази връзка се изготвя предварително „план за наторяване“ с предварително изчисление за планираното използване на количествата тор и наличие на хранителни вещества, както и се изготвя „отчет за наторяването“ въз основа на действителното използване и на усвояването на хранителните вещества</w:t>
      </w:r>
      <w:r w:rsidR="004A497B">
        <w:rPr>
          <w:rFonts w:ascii="Times New Roman" w:eastAsia="Calibri" w:hAnsi="Times New Roman" w:cs="Times New Roman"/>
          <w:sz w:val="24"/>
          <w:szCs w:val="24"/>
        </w:rPr>
        <w:t xml:space="preserve"> и др.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53035C" w:rsidRDefault="0053035C" w:rsidP="00B84F28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87F9F" w:rsidRDefault="0053035C" w:rsidP="00B84F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A497B">
        <w:rPr>
          <w:rFonts w:ascii="Times New Roman" w:hAnsi="Times New Roman"/>
          <w:sz w:val="24"/>
          <w:szCs w:val="24"/>
        </w:rPr>
        <w:t xml:space="preserve">  Във връзка с направлението </w:t>
      </w:r>
      <w:r w:rsidR="004A497B" w:rsidRPr="004A497B">
        <w:rPr>
          <w:rFonts w:ascii="Times New Roman" w:eastAsia="Calibri" w:hAnsi="Times New Roman" w:cs="Times New Roman"/>
          <w:sz w:val="24"/>
          <w:szCs w:val="24"/>
        </w:rPr>
        <w:t>„Традиционни практики за извършване на паша“</w:t>
      </w:r>
      <w:r w:rsidR="004A497B">
        <w:rPr>
          <w:rFonts w:ascii="Times New Roman" w:eastAsia="Calibri" w:hAnsi="Times New Roman" w:cs="Times New Roman"/>
          <w:sz w:val="24"/>
          <w:szCs w:val="24"/>
        </w:rPr>
        <w:t>,</w:t>
      </w:r>
      <w:r w:rsidR="004A497B" w:rsidRPr="004A49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497B">
        <w:rPr>
          <w:rFonts w:ascii="Times New Roman" w:hAnsi="Times New Roman"/>
          <w:sz w:val="24"/>
          <w:szCs w:val="24"/>
        </w:rPr>
        <w:t>н</w:t>
      </w:r>
      <w:r w:rsidR="00A1147E" w:rsidRPr="004A497B">
        <w:rPr>
          <w:rFonts w:ascii="Times New Roman" w:hAnsi="Times New Roman"/>
          <w:sz w:val="24"/>
          <w:szCs w:val="24"/>
        </w:rPr>
        <w:t xml:space="preserve">еобосновано е вметнато, че  </w:t>
      </w:r>
      <w:r w:rsidR="00A1147E">
        <w:rPr>
          <w:rFonts w:ascii="Times New Roman" w:hAnsi="Times New Roman"/>
          <w:sz w:val="24"/>
          <w:szCs w:val="24"/>
        </w:rPr>
        <w:t>трябвало да се превърне в едногодишен ангажимент, пред вид издаваните годишни разрешителни за паша от Националните паркове – Рила, Пирин и Централен Балкан. Разрешителните за паша, съгласно действащия</w:t>
      </w:r>
      <w:r w:rsidR="004A497B">
        <w:rPr>
          <w:rFonts w:ascii="Times New Roman" w:hAnsi="Times New Roman"/>
          <w:sz w:val="24"/>
          <w:szCs w:val="24"/>
        </w:rPr>
        <w:t>т и към момента Закон</w:t>
      </w:r>
      <w:r w:rsidR="00A1147E">
        <w:rPr>
          <w:rFonts w:ascii="Times New Roman" w:hAnsi="Times New Roman"/>
          <w:sz w:val="24"/>
          <w:szCs w:val="24"/>
        </w:rPr>
        <w:t xml:space="preserve"> за защитените територии са едногодишни, но това до момента и в двата програмни периода не е било проблем нито за Националните паркове, нито за животновъдите. </w:t>
      </w:r>
      <w:r w:rsidR="004A497B">
        <w:rPr>
          <w:rFonts w:ascii="Times New Roman" w:hAnsi="Times New Roman"/>
          <w:sz w:val="24"/>
          <w:szCs w:val="24"/>
        </w:rPr>
        <w:t>Р</w:t>
      </w:r>
      <w:r w:rsidR="00A1147E">
        <w:rPr>
          <w:rFonts w:ascii="Times New Roman" w:hAnsi="Times New Roman"/>
          <w:sz w:val="24"/>
          <w:szCs w:val="24"/>
        </w:rPr>
        <w:t>азрешителни се издават ежегодно</w:t>
      </w:r>
      <w:r w:rsidR="004A497B" w:rsidRPr="004A497B">
        <w:rPr>
          <w:rFonts w:ascii="Times New Roman" w:hAnsi="Times New Roman"/>
          <w:sz w:val="24"/>
          <w:szCs w:val="24"/>
        </w:rPr>
        <w:t xml:space="preserve"> </w:t>
      </w:r>
      <w:r w:rsidR="004A497B">
        <w:rPr>
          <w:rFonts w:ascii="Times New Roman" w:hAnsi="Times New Roman"/>
          <w:sz w:val="24"/>
          <w:szCs w:val="24"/>
        </w:rPr>
        <w:t>при определен режим</w:t>
      </w:r>
      <w:r w:rsidR="00A1147E">
        <w:rPr>
          <w:rFonts w:ascii="Times New Roman" w:hAnsi="Times New Roman"/>
          <w:sz w:val="24"/>
          <w:szCs w:val="24"/>
        </w:rPr>
        <w:t xml:space="preserve"> и администрациите им се съобразяват с нормативната уредба на Министерство на земеделието, храните и горите. Така че, след комуникация с животновъдит</w:t>
      </w:r>
      <w:r w:rsidR="00F87F9F">
        <w:rPr>
          <w:rFonts w:ascii="Times New Roman" w:hAnsi="Times New Roman"/>
          <w:sz w:val="24"/>
          <w:szCs w:val="24"/>
        </w:rPr>
        <w:t>е</w:t>
      </w:r>
      <w:r w:rsidR="00A1147E">
        <w:rPr>
          <w:rFonts w:ascii="Times New Roman" w:hAnsi="Times New Roman"/>
          <w:sz w:val="24"/>
          <w:szCs w:val="24"/>
        </w:rPr>
        <w:t xml:space="preserve">, които до момента са изпълнявали съвестно своите петгодишни ангажименти, категорично заявяваме, </w:t>
      </w:r>
      <w:r w:rsidR="00A1147E" w:rsidRPr="004A497B">
        <w:rPr>
          <w:rFonts w:ascii="Times New Roman" w:hAnsi="Times New Roman"/>
          <w:b/>
          <w:sz w:val="24"/>
          <w:szCs w:val="24"/>
        </w:rPr>
        <w:t>че тези ангажименти трябва да се запазят кат</w:t>
      </w:r>
      <w:r w:rsidR="00F87F9F" w:rsidRPr="004A497B">
        <w:rPr>
          <w:rFonts w:ascii="Times New Roman" w:hAnsi="Times New Roman"/>
          <w:b/>
          <w:sz w:val="24"/>
          <w:szCs w:val="24"/>
        </w:rPr>
        <w:t>о петгодишни</w:t>
      </w:r>
      <w:r w:rsidR="009D4750">
        <w:rPr>
          <w:rFonts w:ascii="Times New Roman" w:hAnsi="Times New Roman"/>
          <w:sz w:val="24"/>
          <w:szCs w:val="24"/>
        </w:rPr>
        <w:t>. Мотивите ни са</w:t>
      </w:r>
      <w:r w:rsidR="00F87F9F">
        <w:rPr>
          <w:rFonts w:ascii="Times New Roman" w:hAnsi="Times New Roman"/>
          <w:sz w:val="24"/>
          <w:szCs w:val="24"/>
        </w:rPr>
        <w:t xml:space="preserve"> следните: </w:t>
      </w:r>
    </w:p>
    <w:p w:rsidR="00B84F28" w:rsidRPr="00F87F9F" w:rsidRDefault="00A1147E" w:rsidP="00F87F9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87F9F">
        <w:rPr>
          <w:rFonts w:ascii="Times New Roman" w:hAnsi="Times New Roman"/>
          <w:sz w:val="24"/>
          <w:szCs w:val="24"/>
        </w:rPr>
        <w:t>няма пречка, че разрешителните за паша са едногодишни</w:t>
      </w:r>
      <w:r w:rsidR="004A497B">
        <w:rPr>
          <w:rFonts w:ascii="Times New Roman" w:hAnsi="Times New Roman"/>
          <w:sz w:val="24"/>
          <w:szCs w:val="24"/>
        </w:rPr>
        <w:t xml:space="preserve"> </w:t>
      </w:r>
      <w:r w:rsidR="00F87F9F">
        <w:rPr>
          <w:rFonts w:ascii="Times New Roman" w:hAnsi="Times New Roman"/>
          <w:sz w:val="24"/>
          <w:szCs w:val="24"/>
          <w:lang w:val="en-US"/>
        </w:rPr>
        <w:t>(</w:t>
      </w:r>
      <w:r w:rsidR="00F87F9F">
        <w:rPr>
          <w:rFonts w:ascii="Times New Roman" w:hAnsi="Times New Roman"/>
          <w:sz w:val="24"/>
          <w:szCs w:val="24"/>
        </w:rPr>
        <w:t>те и до момента са били такива</w:t>
      </w:r>
      <w:r w:rsidR="009D4750">
        <w:rPr>
          <w:rFonts w:ascii="Times New Roman" w:hAnsi="Times New Roman"/>
          <w:sz w:val="24"/>
          <w:szCs w:val="24"/>
        </w:rPr>
        <w:t>, а са изпълнявани петгодишни ангажименти</w:t>
      </w:r>
      <w:r w:rsidR="00F87F9F">
        <w:rPr>
          <w:rFonts w:ascii="Times New Roman" w:hAnsi="Times New Roman"/>
          <w:sz w:val="24"/>
          <w:szCs w:val="24"/>
          <w:lang w:val="en-US"/>
        </w:rPr>
        <w:t>)</w:t>
      </w:r>
      <w:r w:rsidR="00F87F9F">
        <w:rPr>
          <w:rFonts w:ascii="Times New Roman" w:hAnsi="Times New Roman"/>
          <w:sz w:val="24"/>
          <w:szCs w:val="24"/>
        </w:rPr>
        <w:t>;</w:t>
      </w:r>
    </w:p>
    <w:p w:rsidR="00F87F9F" w:rsidRPr="00F87F9F" w:rsidRDefault="00F87F9F" w:rsidP="00F87F9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дългогодишният ангажимент създава финасова петгодишна сигурност в бенефициента </w:t>
      </w:r>
      <w:r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</w:rPr>
        <w:t>буквално с резервиран бюджет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F87F9F" w:rsidRPr="00F87F9F" w:rsidRDefault="00F87F9F" w:rsidP="00F87F9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ползваните територии от бенефициента са поддържани в добро земеделско и екологично състояние дълги години и не би било коректно да бъдат разменяни всяка година;</w:t>
      </w:r>
    </w:p>
    <w:p w:rsidR="00F87F9F" w:rsidRPr="004A497B" w:rsidRDefault="00F87F9F" w:rsidP="00F87F9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бенефициентът е създал определени условия за живот на пастирите си и съответно на животните си именно върху дългогодишните ползвани от тях територии и др.</w:t>
      </w:r>
    </w:p>
    <w:p w:rsidR="00DA40BC" w:rsidRDefault="009D4750" w:rsidP="00DA40B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Във връзка с пред</w:t>
      </w:r>
      <w:r w:rsidR="004A497B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о</w:t>
      </w:r>
      <w:r w:rsidR="004A497B"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е</w:t>
      </w:r>
      <w:r w:rsidR="004A497B">
        <w:rPr>
          <w:rFonts w:ascii="Times New Roman" w:hAnsi="Times New Roman"/>
          <w:sz w:val="24"/>
          <w:szCs w:val="24"/>
        </w:rPr>
        <w:t xml:space="preserve">ният проект на специфични изисквания в направлението </w:t>
      </w:r>
      <w:r w:rsidR="004A497B" w:rsidRPr="004A497B">
        <w:rPr>
          <w:rFonts w:ascii="Times New Roman" w:eastAsia="Calibri" w:hAnsi="Times New Roman" w:cs="Times New Roman"/>
          <w:sz w:val="24"/>
          <w:szCs w:val="24"/>
        </w:rPr>
        <w:t>„Традиционни практики за извършване на паша“</w:t>
      </w:r>
      <w:r w:rsidR="00DA40BC">
        <w:rPr>
          <w:rFonts w:ascii="Times New Roman" w:hAnsi="Times New Roman"/>
          <w:sz w:val="24"/>
          <w:szCs w:val="24"/>
        </w:rPr>
        <w:t xml:space="preserve">, а именно: </w:t>
      </w:r>
    </w:p>
    <w:p w:rsidR="004A497B" w:rsidRDefault="00DA40BC" w:rsidP="00DA40B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„</w:t>
      </w:r>
      <w:r w:rsidR="004A497B" w:rsidRPr="003F3F0A">
        <w:rPr>
          <w:rFonts w:ascii="Times New Roman" w:eastAsia="Calibri" w:hAnsi="Times New Roman" w:cs="Times New Roman"/>
          <w:sz w:val="24"/>
          <w:szCs w:val="24"/>
        </w:rPr>
        <w:t>Земеделският стопанин или гледача на животните (пастир) трябва да извежда животните на определените планински пасища, най-малко 3 месеца от годината (в периода май – октомври). Изключения от тези срокове се допускат при изрични разпоредби на Дир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екцията на националните паркове.“ Както в повечето случаи вече  </w:t>
      </w:r>
      <w:r w:rsidRPr="00DA40BC">
        <w:rPr>
          <w:rFonts w:ascii="Times New Roman" w:eastAsia="Calibri" w:hAnsi="Times New Roman" w:cs="Times New Roman"/>
          <w:sz w:val="24"/>
          <w:szCs w:val="24"/>
        </w:rPr>
        <w:t>п</w:t>
      </w:r>
      <w:r w:rsidR="004A497B" w:rsidRPr="00DA40BC">
        <w:rPr>
          <w:rFonts w:ascii="Times New Roman" w:eastAsia="Calibri" w:hAnsi="Times New Roman" w:cs="Times New Roman"/>
          <w:sz w:val="24"/>
          <w:szCs w:val="24"/>
        </w:rPr>
        <w:t xml:space="preserve">ашата на животни в парковете е разрешена от 2 май до 20 ноември. При добри метереологични условия тази паша е с продължителност приблизително около 6 месеца. Размерът на </w:t>
      </w:r>
      <w:r w:rsidRPr="00DA40BC">
        <w:rPr>
          <w:rFonts w:ascii="Times New Roman" w:eastAsia="Calibri" w:hAnsi="Times New Roman" w:cs="Times New Roman"/>
          <w:sz w:val="24"/>
          <w:szCs w:val="24"/>
        </w:rPr>
        <w:t xml:space="preserve">компесаторното </w:t>
      </w:r>
      <w:r w:rsidR="004A497B" w:rsidRPr="00DA40BC">
        <w:rPr>
          <w:rFonts w:ascii="Times New Roman" w:eastAsia="Calibri" w:hAnsi="Times New Roman" w:cs="Times New Roman"/>
          <w:sz w:val="24"/>
          <w:szCs w:val="24"/>
        </w:rPr>
        <w:t>плащане е изключително нисък за такава продължи</w:t>
      </w:r>
      <w:r w:rsidRPr="00DA40BC">
        <w:rPr>
          <w:rFonts w:ascii="Times New Roman" w:eastAsia="Calibri" w:hAnsi="Times New Roman" w:cs="Times New Roman"/>
          <w:sz w:val="24"/>
          <w:szCs w:val="24"/>
        </w:rPr>
        <w:t xml:space="preserve">телна паша и </w:t>
      </w:r>
      <w:r w:rsidR="004A497B" w:rsidRPr="00DA40BC">
        <w:rPr>
          <w:rFonts w:ascii="Times New Roman" w:eastAsia="Calibri" w:hAnsi="Times New Roman" w:cs="Times New Roman"/>
          <w:sz w:val="24"/>
          <w:szCs w:val="24"/>
        </w:rPr>
        <w:t xml:space="preserve">пред вид дългият срок за пашуване на животните в изключително неблагоприятни климатични условия, </w:t>
      </w:r>
      <w:r w:rsidRPr="00DA40BC">
        <w:rPr>
          <w:rFonts w:ascii="Times New Roman" w:eastAsia="Calibri" w:hAnsi="Times New Roman" w:cs="Times New Roman"/>
          <w:sz w:val="24"/>
          <w:szCs w:val="24"/>
        </w:rPr>
        <w:t xml:space="preserve">предлагаме </w:t>
      </w:r>
      <w:r w:rsidR="004A497B" w:rsidRPr="00DA40BC">
        <w:rPr>
          <w:rFonts w:ascii="Times New Roman" w:eastAsia="Calibri" w:hAnsi="Times New Roman" w:cs="Times New Roman"/>
          <w:sz w:val="24"/>
          <w:szCs w:val="24"/>
        </w:rPr>
        <w:t>размерът на плащането да бъде увеличен</w:t>
      </w:r>
      <w:r w:rsidRPr="00DA40BC">
        <w:rPr>
          <w:rFonts w:ascii="Times New Roman" w:eastAsia="Calibri" w:hAnsi="Times New Roman" w:cs="Times New Roman"/>
          <w:sz w:val="24"/>
          <w:szCs w:val="24"/>
        </w:rPr>
        <w:t xml:space="preserve"> в сравнение с нивата от този програмен период</w:t>
      </w:r>
      <w:r w:rsidR="004A497B" w:rsidRPr="00DA40B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A40BC" w:rsidRDefault="00DA40BC" w:rsidP="00DA40B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Надяваме се искрено,че нашите предложения ще заемат своето място в изготвянето на Наредбата в новият програмен период, като по този начин с нашите предложения ще сме полезни на животновъдството в България! </w:t>
      </w:r>
    </w:p>
    <w:p w:rsidR="00DA40BC" w:rsidRDefault="00DA40BC" w:rsidP="00DA40B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40BC" w:rsidRDefault="00DA40BC" w:rsidP="00DA40B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20.01.2021г.                                                                        С уважение:</w:t>
      </w:r>
    </w:p>
    <w:p w:rsidR="00D938FD" w:rsidRPr="00DA40BC" w:rsidRDefault="00DA40BC" w:rsidP="00DA40B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Град София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Бойко Синапов - Председател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</w:p>
    <w:p w:rsidR="00D938FD" w:rsidRDefault="00D938FD" w:rsidP="00D938FD">
      <w:pPr>
        <w:spacing w:after="0" w:line="240" w:lineRule="auto"/>
        <w:jc w:val="both"/>
        <w:rPr>
          <w:rFonts w:ascii="Times New Roman" w:hAnsi="Times New Roman" w:cs="Times New Roman"/>
          <w:bCs/>
          <w:kern w:val="24"/>
          <w:sz w:val="24"/>
          <w:szCs w:val="24"/>
        </w:rPr>
      </w:pPr>
    </w:p>
    <w:p w:rsidR="000E2EDC" w:rsidRDefault="000E2EDC"/>
    <w:sectPr w:rsidR="000E2E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4ED" w:rsidRDefault="002004ED" w:rsidP="009D4750">
      <w:pPr>
        <w:spacing w:after="0" w:line="240" w:lineRule="auto"/>
      </w:pPr>
      <w:r>
        <w:separator/>
      </w:r>
    </w:p>
  </w:endnote>
  <w:endnote w:type="continuationSeparator" w:id="0">
    <w:p w:rsidR="002004ED" w:rsidRDefault="002004ED" w:rsidP="009D4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50" w:rsidRDefault="009D47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6183864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9D4750" w:rsidRDefault="009D475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D4750" w:rsidRDefault="009D475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50" w:rsidRDefault="009D47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4ED" w:rsidRDefault="002004ED" w:rsidP="009D4750">
      <w:pPr>
        <w:spacing w:after="0" w:line="240" w:lineRule="auto"/>
      </w:pPr>
      <w:r>
        <w:separator/>
      </w:r>
    </w:p>
  </w:footnote>
  <w:footnote w:type="continuationSeparator" w:id="0">
    <w:p w:rsidR="002004ED" w:rsidRDefault="002004ED" w:rsidP="009D4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50" w:rsidRDefault="009D47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50" w:rsidRDefault="009D47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50" w:rsidRDefault="009D47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65284"/>
    <w:multiLevelType w:val="hybridMultilevel"/>
    <w:tmpl w:val="58E24544"/>
    <w:lvl w:ilvl="0" w:tplc="986613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F80DD6"/>
    <w:multiLevelType w:val="hybridMultilevel"/>
    <w:tmpl w:val="8CAE60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8FD"/>
    <w:rsid w:val="000E2EDC"/>
    <w:rsid w:val="000E702A"/>
    <w:rsid w:val="002004ED"/>
    <w:rsid w:val="004A497B"/>
    <w:rsid w:val="0053035C"/>
    <w:rsid w:val="009D4750"/>
    <w:rsid w:val="00A1147E"/>
    <w:rsid w:val="00B84F28"/>
    <w:rsid w:val="00D938FD"/>
    <w:rsid w:val="00DA40BC"/>
    <w:rsid w:val="00DD5AD8"/>
    <w:rsid w:val="00F8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49E31-DAA7-4B14-AE93-99FFBC5A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8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7F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4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4750"/>
  </w:style>
  <w:style w:type="paragraph" w:styleId="Footer">
    <w:name w:val="footer"/>
    <w:basedOn w:val="Normal"/>
    <w:link w:val="FooterChar"/>
    <w:uiPriority w:val="99"/>
    <w:unhideWhenUsed/>
    <w:rsid w:val="009D4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4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2021-01-19T17:49:00Z</dcterms:created>
  <dcterms:modified xsi:type="dcterms:W3CDTF">2021-01-19T22:30:00Z</dcterms:modified>
</cp:coreProperties>
</file>